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E3" w:rsidRPr="006B081E" w:rsidRDefault="004144E3" w:rsidP="004144E3">
      <w:pPr>
        <w:jc w:val="center"/>
        <w:rPr>
          <w:sz w:val="28"/>
          <w:szCs w:val="28"/>
        </w:rPr>
      </w:pPr>
      <w:r w:rsidRPr="006B081E">
        <w:rPr>
          <w:sz w:val="28"/>
          <w:szCs w:val="28"/>
        </w:rPr>
        <w:t xml:space="preserve">СОБРАНИЕ ДЕПУТАТОВ ПАШКОВСКОГО СЕЛЬСОВЕТА </w:t>
      </w:r>
    </w:p>
    <w:p w:rsidR="004144E3" w:rsidRDefault="004144E3" w:rsidP="004144E3">
      <w:pPr>
        <w:jc w:val="center"/>
        <w:rPr>
          <w:sz w:val="28"/>
          <w:szCs w:val="28"/>
        </w:rPr>
      </w:pPr>
      <w:r w:rsidRPr="006B081E">
        <w:rPr>
          <w:sz w:val="28"/>
          <w:szCs w:val="28"/>
        </w:rPr>
        <w:t xml:space="preserve">КУРСКОГО РАЙОНА </w:t>
      </w:r>
    </w:p>
    <w:p w:rsidR="004144E3" w:rsidRDefault="004144E3" w:rsidP="004144E3">
      <w:pPr>
        <w:jc w:val="center"/>
        <w:rPr>
          <w:sz w:val="28"/>
          <w:szCs w:val="28"/>
        </w:rPr>
      </w:pPr>
    </w:p>
    <w:p w:rsidR="004144E3" w:rsidRPr="006B081E" w:rsidRDefault="004144E3" w:rsidP="004144E3">
      <w:pPr>
        <w:jc w:val="center"/>
        <w:rPr>
          <w:sz w:val="28"/>
          <w:szCs w:val="28"/>
        </w:rPr>
      </w:pPr>
    </w:p>
    <w:p w:rsidR="004144E3" w:rsidRPr="006B081E" w:rsidRDefault="004144E3" w:rsidP="004144E3">
      <w:pPr>
        <w:jc w:val="center"/>
        <w:rPr>
          <w:sz w:val="28"/>
          <w:szCs w:val="28"/>
        </w:rPr>
      </w:pPr>
      <w:r w:rsidRPr="006B081E">
        <w:rPr>
          <w:sz w:val="28"/>
          <w:szCs w:val="28"/>
        </w:rPr>
        <w:t>РЕШЕНИЕ</w:t>
      </w:r>
      <w:r w:rsidRPr="006B081E">
        <w:rPr>
          <w:b/>
          <w:bCs/>
          <w:sz w:val="28"/>
          <w:szCs w:val="28"/>
        </w:rPr>
        <w:t> 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460B8D" w:rsidRDefault="009F45C4" w:rsidP="009F45C4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44E3">
        <w:rPr>
          <w:sz w:val="28"/>
          <w:szCs w:val="28"/>
        </w:rPr>
        <w:t xml:space="preserve">от </w:t>
      </w:r>
      <w:r w:rsidR="00460B8D">
        <w:rPr>
          <w:sz w:val="28"/>
          <w:szCs w:val="28"/>
        </w:rPr>
        <w:t>13 апреля</w:t>
      </w:r>
      <w:r>
        <w:rPr>
          <w:sz w:val="28"/>
          <w:szCs w:val="28"/>
        </w:rPr>
        <w:t xml:space="preserve"> 20</w:t>
      </w:r>
      <w:r w:rsidR="004144E3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года        </w:t>
      </w:r>
    </w:p>
    <w:p w:rsidR="009F45C4" w:rsidRDefault="00460B8D" w:rsidP="009F45C4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д. Чаплыгина     </w:t>
      </w:r>
      <w:r w:rsidR="009F45C4">
        <w:rPr>
          <w:sz w:val="28"/>
          <w:szCs w:val="28"/>
        </w:rPr>
        <w:t xml:space="preserve">                                       </w:t>
      </w:r>
      <w:r w:rsidR="004144E3">
        <w:rPr>
          <w:sz w:val="28"/>
          <w:szCs w:val="28"/>
        </w:rPr>
        <w:t xml:space="preserve">                         </w:t>
      </w:r>
      <w:r w:rsidR="009F45C4">
        <w:rPr>
          <w:sz w:val="28"/>
          <w:szCs w:val="28"/>
        </w:rPr>
        <w:t>№</w:t>
      </w:r>
      <w:r>
        <w:rPr>
          <w:sz w:val="28"/>
          <w:szCs w:val="28"/>
        </w:rPr>
        <w:t>135-6-31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tbl>
      <w:tblPr>
        <w:tblW w:w="0" w:type="auto"/>
        <w:tblLook w:val="04A0"/>
      </w:tblPr>
      <w:tblGrid>
        <w:gridCol w:w="4503"/>
      </w:tblGrid>
      <w:tr w:rsidR="009F45C4" w:rsidTr="009F45C4">
        <w:tc>
          <w:tcPr>
            <w:tcW w:w="4503" w:type="dxa"/>
            <w:hideMark/>
          </w:tcPr>
          <w:p w:rsidR="009F45C4" w:rsidRDefault="009F45C4" w:rsidP="004144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определения части территории </w:t>
            </w:r>
            <w:r w:rsidR="004144E3">
              <w:rPr>
                <w:color w:val="000000"/>
                <w:sz w:val="28"/>
                <w:szCs w:val="28"/>
              </w:rPr>
              <w:t xml:space="preserve">Пашковского </w:t>
            </w:r>
            <w:r w:rsidR="007575CD">
              <w:rPr>
                <w:color w:val="000000"/>
                <w:sz w:val="28"/>
                <w:szCs w:val="28"/>
              </w:rPr>
              <w:t xml:space="preserve">сельсовета </w:t>
            </w:r>
            <w:r w:rsidR="004144E3">
              <w:rPr>
                <w:color w:val="000000"/>
                <w:sz w:val="28"/>
                <w:szCs w:val="28"/>
              </w:rPr>
              <w:t>Курского</w:t>
            </w:r>
            <w:r w:rsidR="007575CD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на которой могут реализовываться инициативные проекты</w:t>
            </w:r>
          </w:p>
        </w:tc>
      </w:tr>
    </w:tbl>
    <w:p w:rsidR="009F45C4" w:rsidRDefault="009F45C4" w:rsidP="009F45C4"/>
    <w:p w:rsidR="004144E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414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4144E3">
        <w:rPr>
          <w:sz w:val="28"/>
          <w:szCs w:val="28"/>
        </w:rPr>
        <w:t>Пашковский сельсовет</w:t>
      </w:r>
      <w:r w:rsidR="00420C5D">
        <w:rPr>
          <w:sz w:val="28"/>
          <w:szCs w:val="28"/>
        </w:rPr>
        <w:t xml:space="preserve">» </w:t>
      </w:r>
      <w:r w:rsidR="004144E3">
        <w:rPr>
          <w:sz w:val="28"/>
          <w:szCs w:val="28"/>
        </w:rPr>
        <w:t>Курского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4144E3">
        <w:rPr>
          <w:sz w:val="28"/>
          <w:szCs w:val="28"/>
        </w:rPr>
        <w:t xml:space="preserve">Пашковского </w:t>
      </w:r>
      <w:r w:rsidR="00420C5D">
        <w:rPr>
          <w:sz w:val="28"/>
          <w:szCs w:val="28"/>
        </w:rPr>
        <w:t xml:space="preserve"> сельсовета </w:t>
      </w:r>
      <w:r w:rsidR="004144E3">
        <w:rPr>
          <w:sz w:val="28"/>
          <w:szCs w:val="28"/>
        </w:rPr>
        <w:t xml:space="preserve">Курского </w:t>
      </w:r>
      <w:r w:rsidR="00420C5D">
        <w:rPr>
          <w:sz w:val="28"/>
          <w:szCs w:val="28"/>
        </w:rPr>
        <w:t xml:space="preserve"> района </w:t>
      </w:r>
    </w:p>
    <w:p w:rsidR="00460B8D" w:rsidRDefault="00460B8D" w:rsidP="009F45C4">
      <w:pPr>
        <w:ind w:firstLine="540"/>
        <w:jc w:val="both"/>
        <w:rPr>
          <w:sz w:val="28"/>
          <w:szCs w:val="28"/>
        </w:rPr>
      </w:pPr>
    </w:p>
    <w:p w:rsidR="009F45C4" w:rsidRDefault="00420C5D" w:rsidP="004144E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9F45C4"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4144E3">
        <w:rPr>
          <w:color w:val="000000"/>
          <w:sz w:val="28"/>
          <w:szCs w:val="28"/>
        </w:rPr>
        <w:t xml:space="preserve">Пашковского </w:t>
      </w:r>
      <w:r w:rsidR="007575CD">
        <w:rPr>
          <w:color w:val="000000"/>
          <w:sz w:val="28"/>
          <w:szCs w:val="28"/>
        </w:rPr>
        <w:t xml:space="preserve">сельсовета </w:t>
      </w:r>
      <w:r w:rsidR="004144E3">
        <w:rPr>
          <w:color w:val="000000"/>
          <w:sz w:val="28"/>
          <w:szCs w:val="28"/>
        </w:rPr>
        <w:t xml:space="preserve">Курского </w:t>
      </w:r>
      <w:r w:rsidR="007575CD">
        <w:rPr>
          <w:color w:val="000000"/>
          <w:sz w:val="28"/>
          <w:szCs w:val="28"/>
        </w:rPr>
        <w:t>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A925C2">
        <w:rPr>
          <w:sz w:val="28"/>
          <w:szCs w:val="28"/>
        </w:rPr>
        <w:t xml:space="preserve">Пашковского </w:t>
      </w:r>
      <w:r w:rsidR="00412EE4">
        <w:rPr>
          <w:sz w:val="28"/>
          <w:szCs w:val="28"/>
        </w:rPr>
        <w:t xml:space="preserve"> сельсовета </w:t>
      </w:r>
      <w:r w:rsidR="00A925C2">
        <w:rPr>
          <w:sz w:val="28"/>
          <w:szCs w:val="28"/>
        </w:rPr>
        <w:t xml:space="preserve">Курского </w:t>
      </w:r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(</w:t>
      </w:r>
      <w:r w:rsidR="00A925C2" w:rsidRPr="00A925C2">
        <w:rPr>
          <w:sz w:val="28"/>
          <w:szCs w:val="28"/>
          <w:lang w:val="en-US"/>
        </w:rPr>
        <w:t>http</w:t>
      </w:r>
      <w:r w:rsidR="00A925C2" w:rsidRPr="00A925C2">
        <w:rPr>
          <w:sz w:val="28"/>
          <w:szCs w:val="28"/>
        </w:rPr>
        <w:t>://</w:t>
      </w:r>
      <w:r w:rsidR="00A925C2" w:rsidRPr="00A925C2">
        <w:rPr>
          <w:sz w:val="28"/>
          <w:szCs w:val="28"/>
          <w:lang w:val="en-US"/>
        </w:rPr>
        <w:t>pashkovskiy</w:t>
      </w:r>
      <w:r w:rsidR="00A925C2" w:rsidRPr="00A925C2">
        <w:rPr>
          <w:sz w:val="28"/>
          <w:szCs w:val="28"/>
        </w:rPr>
        <w:t>.</w:t>
      </w:r>
      <w:r w:rsidR="00A925C2" w:rsidRPr="00A925C2">
        <w:rPr>
          <w:sz w:val="28"/>
          <w:szCs w:val="28"/>
          <w:lang w:val="en-US"/>
        </w:rPr>
        <w:t>rkursk</w:t>
      </w:r>
      <w:r w:rsidR="00A925C2" w:rsidRPr="00A925C2">
        <w:rPr>
          <w:sz w:val="28"/>
          <w:szCs w:val="28"/>
        </w:rPr>
        <w:t>.</w:t>
      </w:r>
      <w:r w:rsidR="00A925C2" w:rsidRPr="00A925C2">
        <w:rPr>
          <w:sz w:val="28"/>
          <w:szCs w:val="28"/>
          <w:lang w:val="en-US"/>
        </w:rPr>
        <w:t>ru</w:t>
      </w:r>
      <w:r w:rsidR="00A925C2" w:rsidRPr="00A925C2">
        <w:rPr>
          <w:sz w:val="28"/>
          <w:szCs w:val="28"/>
        </w:rPr>
        <w:t>/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A925C2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Пашковского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A925C2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364AD3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>Н.Э. Кеда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4AD3" w:rsidRDefault="00A925C2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Пашковского </w:t>
      </w:r>
      <w:r w:rsidR="00364AD3">
        <w:rPr>
          <w:sz w:val="28"/>
          <w:szCs w:val="28"/>
        </w:rPr>
        <w:t>сельсовета</w:t>
      </w:r>
    </w:p>
    <w:p w:rsidR="00364AD3" w:rsidRDefault="00A925C2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364AD3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С.Н. Хорьяков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5328B2" w:rsidRDefault="00D973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</w:t>
      </w:r>
      <w:r w:rsidR="00D973F1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>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504B0F">
        <w:rPr>
          <w:color w:val="000000"/>
          <w:sz w:val="28"/>
          <w:szCs w:val="28"/>
        </w:rPr>
        <w:t xml:space="preserve">Пашковского </w:t>
      </w:r>
      <w:r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504B0F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504B0F">
        <w:rPr>
          <w:color w:val="000000"/>
          <w:sz w:val="28"/>
          <w:szCs w:val="28"/>
        </w:rPr>
        <w:t xml:space="preserve">Пашковского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504B0F">
        <w:rPr>
          <w:color w:val="000000"/>
          <w:sz w:val="28"/>
          <w:szCs w:val="28"/>
        </w:rPr>
        <w:t xml:space="preserve">Пашковского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1A7FD3">
        <w:rPr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504B0F">
        <w:rPr>
          <w:color w:val="000000"/>
          <w:sz w:val="28"/>
          <w:szCs w:val="28"/>
        </w:rPr>
        <w:t xml:space="preserve">Пашковского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504B0F">
        <w:rPr>
          <w:color w:val="000000"/>
          <w:sz w:val="28"/>
          <w:szCs w:val="28"/>
        </w:rPr>
        <w:t xml:space="preserve"> Пашковского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504B0F">
        <w:rPr>
          <w:color w:val="000000"/>
          <w:sz w:val="28"/>
          <w:szCs w:val="28"/>
        </w:rPr>
        <w:t xml:space="preserve">Пашковского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504B0F">
        <w:rPr>
          <w:color w:val="000000"/>
          <w:sz w:val="28"/>
          <w:szCs w:val="28"/>
        </w:rPr>
        <w:t xml:space="preserve">Курского </w:t>
      </w:r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41" w:rsidRDefault="00173941" w:rsidP="001C1980">
      <w:r>
        <w:separator/>
      </w:r>
    </w:p>
  </w:endnote>
  <w:endnote w:type="continuationSeparator" w:id="1">
    <w:p w:rsidR="00173941" w:rsidRDefault="00173941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41" w:rsidRDefault="00173941" w:rsidP="001C1980">
      <w:r>
        <w:separator/>
      </w:r>
    </w:p>
  </w:footnote>
  <w:footnote w:type="continuationSeparator" w:id="1">
    <w:p w:rsidR="00173941" w:rsidRDefault="00173941" w:rsidP="001C1980">
      <w:r>
        <w:continuationSeparator/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5F6800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460B8D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5F6800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D973F1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E7307"/>
    <w:rsid w:val="0012750B"/>
    <w:rsid w:val="00173941"/>
    <w:rsid w:val="00173CF1"/>
    <w:rsid w:val="001A7FD3"/>
    <w:rsid w:val="001C1980"/>
    <w:rsid w:val="00255B9D"/>
    <w:rsid w:val="00266865"/>
    <w:rsid w:val="00364AD3"/>
    <w:rsid w:val="003B46D7"/>
    <w:rsid w:val="00412EE4"/>
    <w:rsid w:val="004144E3"/>
    <w:rsid w:val="00420C5D"/>
    <w:rsid w:val="00460B8D"/>
    <w:rsid w:val="004A2E0B"/>
    <w:rsid w:val="00504B0F"/>
    <w:rsid w:val="00505531"/>
    <w:rsid w:val="005328B2"/>
    <w:rsid w:val="005F6800"/>
    <w:rsid w:val="00661863"/>
    <w:rsid w:val="006C4C56"/>
    <w:rsid w:val="00731EAB"/>
    <w:rsid w:val="007575CD"/>
    <w:rsid w:val="00797FBE"/>
    <w:rsid w:val="008042B2"/>
    <w:rsid w:val="00811575"/>
    <w:rsid w:val="00857B68"/>
    <w:rsid w:val="00915DB1"/>
    <w:rsid w:val="00952C86"/>
    <w:rsid w:val="0099220A"/>
    <w:rsid w:val="009F45C4"/>
    <w:rsid w:val="00A30664"/>
    <w:rsid w:val="00A378C1"/>
    <w:rsid w:val="00A925C2"/>
    <w:rsid w:val="00B31226"/>
    <w:rsid w:val="00BD6844"/>
    <w:rsid w:val="00C02596"/>
    <w:rsid w:val="00C116AA"/>
    <w:rsid w:val="00D973F1"/>
    <w:rsid w:val="00DE37CF"/>
    <w:rsid w:val="00E204C8"/>
    <w:rsid w:val="00E85883"/>
    <w:rsid w:val="00EB7A05"/>
    <w:rsid w:val="00F3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7713-422B-416D-AD64-5AFF7EF1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9</cp:revision>
  <cp:lastPrinted>2021-04-12T06:48:00Z</cp:lastPrinted>
  <dcterms:created xsi:type="dcterms:W3CDTF">2021-01-21T14:17:00Z</dcterms:created>
  <dcterms:modified xsi:type="dcterms:W3CDTF">2021-04-12T06:59:00Z</dcterms:modified>
</cp:coreProperties>
</file>