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D7" w:rsidRPr="00F26C5F" w:rsidRDefault="006D65D7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="00F26C5F"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C5F">
        <w:rPr>
          <w:rFonts w:ascii="Times New Roman" w:eastAsia="Times New Roman" w:hAnsi="Times New Roman" w:cs="Times New Roman"/>
          <w:bCs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СЕЛЬСОВЕТА </w:t>
      </w:r>
    </w:p>
    <w:p w:rsidR="006D65D7" w:rsidRPr="00F26C5F" w:rsidRDefault="006D65D7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</w:t>
      </w:r>
      <w:r w:rsidR="00F26C5F">
        <w:rPr>
          <w:rFonts w:ascii="Times New Roman" w:eastAsia="Times New Roman" w:hAnsi="Times New Roman" w:cs="Times New Roman"/>
          <w:bCs/>
          <w:sz w:val="28"/>
          <w:szCs w:val="28"/>
        </w:rPr>
        <w:t>КУРСКОЙ ОБЛАСТИ</w:t>
      </w:r>
    </w:p>
    <w:p w:rsidR="006D65D7" w:rsidRPr="00F26C5F" w:rsidRDefault="006D65D7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6D65D7" w:rsidRDefault="006D65D7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</w:t>
      </w:r>
    </w:p>
    <w:p w:rsidR="00F26C5F" w:rsidRPr="00F26C5F" w:rsidRDefault="00F26C5F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6C5F" w:rsidRDefault="00D96C22" w:rsidP="00F26C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08 ноября  2022 года</w:t>
      </w:r>
      <w:r w:rsidR="006D65D7" w:rsidRPr="00F26C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D65D7" w:rsidRPr="00F26C5F" w:rsidRDefault="00F26C5F" w:rsidP="00F26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д. Чаплыгина                                                                                </w:t>
      </w:r>
      <w:r w:rsidR="006D65D7" w:rsidRPr="00F26C5F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D96C22">
        <w:rPr>
          <w:rFonts w:ascii="Times New Roman" w:eastAsia="Times New Roman" w:hAnsi="Times New Roman" w:cs="Times New Roman"/>
          <w:bCs/>
          <w:sz w:val="28"/>
          <w:szCs w:val="28"/>
        </w:rPr>
        <w:t>87</w:t>
      </w:r>
    </w:p>
    <w:p w:rsidR="006D65D7" w:rsidRPr="00F26C5F" w:rsidRDefault="006D65D7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6D65D7" w:rsidRPr="00F26C5F" w:rsidRDefault="006D65D7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«</w:t>
      </w:r>
      <w:r w:rsidR="00F26C5F">
        <w:rPr>
          <w:rFonts w:ascii="Times New Roman" w:eastAsia="Times New Roman" w:hAnsi="Times New Roman" w:cs="Times New Roman"/>
          <w:bCs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ий сельсовет» Курского района Курской области</w:t>
      </w:r>
    </w:p>
    <w:p w:rsidR="00697667" w:rsidRPr="00815D10" w:rsidRDefault="006D65D7" w:rsidP="00F26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       В соответствии с Федеральным законом от 27.06.2010 г. № 210-ФЗ «Об организации предоставления государственных и муниципальных услуг» и постановлением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  Курского района от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29.04.2022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предоставления муниципальных услуг», Администрация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  Курского района </w:t>
      </w:r>
    </w:p>
    <w:p w:rsidR="00697667" w:rsidRPr="00697667" w:rsidRDefault="00697667" w:rsidP="00697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D65D7" w:rsidRPr="00F26C5F" w:rsidRDefault="006D65D7" w:rsidP="00697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6D65D7" w:rsidRPr="00F26C5F" w:rsidRDefault="006D65D7" w:rsidP="00F26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 в сети Интернет.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его обнародования  в установленном порядке.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</w:t>
      </w:r>
    </w:p>
    <w:p w:rsidR="006D65D7" w:rsidRPr="00F26C5F" w:rsidRDefault="005B0242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>района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Хорьяков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>                           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5B0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D65D7" w:rsidRPr="00F26C5F" w:rsidRDefault="006D65D7" w:rsidP="005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6D65D7" w:rsidRPr="00F26C5F" w:rsidRDefault="006D65D7" w:rsidP="005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6D65D7" w:rsidRPr="00F26C5F" w:rsidRDefault="00F26C5F" w:rsidP="005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</w:t>
      </w:r>
    </w:p>
    <w:p w:rsidR="006D65D7" w:rsidRPr="00F26C5F" w:rsidRDefault="006D65D7" w:rsidP="005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</w:p>
    <w:p w:rsidR="006D65D7" w:rsidRPr="00F26C5F" w:rsidRDefault="00D96C22" w:rsidP="005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08.11.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> 2022 года №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5B0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</w:t>
      </w:r>
      <w:r w:rsid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ий сельсовет» Курского района Курской области </w:t>
      </w:r>
    </w:p>
    <w:p w:rsidR="006D65D7" w:rsidRPr="00F26C5F" w:rsidRDefault="005B0242" w:rsidP="005B024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6D65D7"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D65D7" w:rsidRPr="00F26C5F" w:rsidRDefault="006D65D7" w:rsidP="005B0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1.1.        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 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(указать полномочия по предоставлению государственной (муниципальной) услуги в наименование муниципального образования, субъекта РФ.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Настоящий Административный регламент регулирует отношения, возникающие при оказании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подуслуг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65D7" w:rsidRPr="00F26C5F" w:rsidRDefault="005B0242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>1. Направление уведомления о сносе объекта капитального строительства;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 2. Направление уведомления о завершении сноса объекта капитального строительства.</w:t>
      </w:r>
    </w:p>
    <w:p w:rsidR="006D65D7" w:rsidRPr="00F26C5F" w:rsidRDefault="005B0242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1.2. 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>Заявителями на получение государственной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0242">
        <w:rPr>
          <w:rFonts w:ascii="Times New Roman" w:eastAsia="Times New Roman" w:hAnsi="Times New Roman" w:cs="Times New Roman"/>
          <w:sz w:val="28"/>
          <w:szCs w:val="28"/>
        </w:rPr>
        <w:t>.3. 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непосредственно при личном приеме заявителя в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 (дале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2) по телефону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органе или многофункциональном центре;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ЕПГУ, Единый портал);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="005B0242" w:rsidRPr="005B0242">
        <w:t xml:space="preserve"> </w:t>
      </w:r>
      <w:r w:rsidR="005B0242" w:rsidRPr="005B0242">
        <w:rPr>
          <w:rFonts w:ascii="Times New Roman" w:eastAsia="Times New Roman" w:hAnsi="Times New Roman" w:cs="Times New Roman"/>
          <w:iCs/>
          <w:sz w:val="28"/>
          <w:szCs w:val="28"/>
        </w:rPr>
        <w:t>http://pashkovskiy.rkursk.ru/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порядка получения сведений о ходе рассмотрения уведомления об окончании строительства и о результатах предоставления муниципальной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муниципальной) 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>услуги осуществляется бесплатно.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обратившихся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Информирование осуществляется в соответствии с графиком приема граждан.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r:id="rId5" w:anchor="Par84" w:history="1">
        <w:r w:rsidRPr="00F26C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пункте</w:t>
        </w:r>
      </w:hyperlink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в многофункциональном центре размещается следующая справочная информация: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1.12. Информация о ходе рассмотрения уведомления об окончании строительства и о результатах предоставления государственной (муниципальной) услуги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5B0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II. Стандарт предоставления государственной (муниципальной)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2.1. Наименование государственной и муниципальной услуги </w:t>
      </w:r>
      <w:r w:rsidR="005B024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4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</w:t>
      </w:r>
      <w:r w:rsidR="005B0242">
        <w:rPr>
          <w:rFonts w:ascii="Times New Roman" w:eastAsia="Times New Roman" w:hAnsi="Times New Roman" w:cs="Times New Roman"/>
          <w:sz w:val="28"/>
          <w:szCs w:val="28"/>
        </w:rPr>
        <w:t>кта капитального строительства».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          Государственная услуга предоставляется Уполномоченным органом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2.2. Состав заявителей.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Заявителями при обращении за получением услуги являются застройщики.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2.3. Правовые основания для предоставления услуги: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закон "Об общих принципах организации местного самоуправления в Российской Федерации";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Федеральный закон "Об организации предоставления государственных и муниципальных услуг";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Федеральный закон "Об электронной подписи";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Федеральный закон "О персональных данных";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22 декабря 2012 г. № 1376 "Об утверждении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услуг";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  <w:t>и к выдаче заявителям на основании информации из информационных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заверение выписок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из указанных информационных систем;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2.4. 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>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 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б)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отправления с уведомлением о вручении.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услуг".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  <w:t>не включающим формулы;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2.6. 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"цветной" или "режим полной цветопередачи" (при наличии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2.7. 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ж) проект организации работ по сносу объекта капитального строительства (в случае направления уведомления о сносе);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) уведомление о завершении сноса.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2.9. 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находятся указанные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по собственной инициативе: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   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     сведения из Единого государственного реестра недвижимости (в случае направления   уведомлений по объектам   недвижимости, права на которые зарегистрированы в Едином государственном реестре недвижимости).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в)      решение суда о сносе объекта капитального строительства: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г)       решение органа местного самоуправления о сносе объекта капитального строительства».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2.10. 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2.11. 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2.12. Основания для отказа в предоставлении государственной услуги: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       случае        обращения за      услугой      «Направление     уведомления о планируемом сносе объекта капитального строительства»: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1)     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2)      отсутствие документов (сведений), предусмотренных нормативными правовыми актами Российской Федерации;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3)      заявитель не является правообладателем объекта капитального строительства;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4)      уведомление о сносе содержит сведения об объекте, который не является объектом капитального строительства.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    случае    обращения    за    услугой  «Направление уведомления о завершении сноса объекта капитального строительства»: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1)     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2)      отсутствие документов (сведений), предусмотренных нормативными правовыми актами Российской Федерации».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в) представленные    заявителем     документы     содержат     подчистки и исправления текста, не заверенные в порядке, установленном законодательством Российской Федерации;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) представление неполного комплекта документов, необходимых для предоставления услуги».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2.15.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2.17. В соответствии с письмом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– указанный пункт исключить.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2.18. Результатом предоставления услуги является: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 размещение этих уведомления и документов в информационной системе обеспечения градостроительной деятельности.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   обращения за услугой «Направление   уведомления о планируемом сносе объекта капитального строительства: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1)      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2)      отказ в предоставлении услуги (форма приведена в Приложении № к настоящему Административному регламенту).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    случае обращения за услугой «Направление уведомления о завершении сноса объекта капитального строительства»: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1)      извещение о приеме уведомления о завершении сноса объекта капитального    строительства (форма приведена в Приложении № к настоящему Административному регламенту);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2)      отказ в предоставлении услуги (форма приведена в Приложении № к настоящему Административному регламенту)».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2.19.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2.20. Предоставление услуги осуществляется без взимания платы.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2.21. 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б) в электронной форме посредством электронной почты.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2.22.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2.23. Услуги, необходимые и обязательные для предоставления государственной (муниципальной) услуги, отсутствуют.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2.24. При предоставлении государственной (муниципальной) услуги запрещается требовать от заявителя: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Курской области, муниципальными правовыми актами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 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уведомления о сносе, уведомления о завершении сноса;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2.25. 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  предоставляется государственная (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муниципальная) 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 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график приема;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туалетными комнатами для посетителей.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графика приема Заявителей.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допуск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2.26. Основными показателями доступности предоставления государственной (муниципальной) услуги являются: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государственной (муниципальной)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возможность получения заявителем уведомлений о предоставлении государственной (муниципальной) услуги с помощью ЕПГУ, регионального портала;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2.27. Основными показателями качества предоставления государственной (муниципальной) услуги являются: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D65D7" w:rsidRPr="00F26C5F" w:rsidRDefault="006D65D7" w:rsidP="00A53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1)      проверка документов и регистрация заявления;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2)     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3)      рассмотрение документов и сведений;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4)      принятие решения;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5)      выдача результата;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6)      внесение результата государственной услуги в реестр юридически значимых записей.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к настоящему Административному регламенту»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приложениях к типовому административному регламенту предлагаем предусмотреть формы документов согласно приложению.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прием, проверка документов и регистрация уведомления о планируемом сносе, уведомления о завершении сноса;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и сведений;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принятие решения;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выдача результата.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формирование уведомления о сносе, уведомления о завершении сноса;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прием и регистрация Уполномоченным органом уведомления о сносе, уведомления о завершении сноса и иных документов, необходимых для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уведомления о сносе, уведомления о завершении сноса;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3.3. Формирование уведомления о планируемом сносе, уведомления о завершении сноса.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уведомления о сносе, уведомления о завершении сноса;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в) 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е) 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менее 3 месяцев.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Сформированное и подписанное уведомления о сносе, уведомления о завершении сноса и иные документы, необходимые для предоставления государственной (муниципальной) услуги, направляются в Уполномоченный орган посредством ЕПГУ, регионального портала.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уведомления о сносе, уведомления о завершении сноса;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государственной (муниципальной)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Ответственное должностное лицо: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3.6. 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3.7. Получение информации о ходе рассмотрения уведомления о сносе, уведомления о завершении сноса, заявления и о результате предоставления государственной (муниципальной)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а) уведомление о приеме и регистрации уведомления о сносе, уведомления о завершении сноса и иных документов, необходимых для предоставления государственной (муниципальной) услуги, содержащее сведения о факте приема уведомления о сносе, уведомления о завершении сноса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(муниципальной) услуги либо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мотивированный отказ в приеме документов, необходимых для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6" w:history="1">
        <w:r w:rsidRPr="00815D10">
          <w:rPr>
            <w:rFonts w:ascii="Times New Roman" w:eastAsia="Times New Roman" w:hAnsi="Times New Roman" w:cs="Times New Roman"/>
            <w:sz w:val="28"/>
            <w:szCs w:val="28"/>
          </w:rPr>
          <w:t>Правилами</w:t>
        </w:r>
      </w:hyperlink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  также о  применении результатов указанной оценки как основания для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 о досрочном прекращении исполнения соответствующими руководителями своих должностных обязанностей».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A53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решений о предоставлении (об отказе в предоставлении)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4.4. Основанием для проведения внеплановых проверок являются: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Курской области и нормативных правовых актов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</w:t>
      </w:r>
      <w:proofErr w:type="gramEnd"/>
      <w:r w:rsidR="00815D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D65D7" w:rsidRPr="00F26C5F" w:rsidRDefault="00815D1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Курской области и нормативных правовых актов органов местного самоуправления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</w:t>
      </w:r>
      <w:proofErr w:type="gramStart"/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D7"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</w:t>
      </w:r>
      <w:proofErr w:type="gramStart"/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– жалоба).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6D65D7" w:rsidRPr="00815D10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1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815D1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15D10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6D65D7" w:rsidRPr="00815D10" w:rsidRDefault="009A5BC6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6D65D7" w:rsidRPr="00815D1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6D65D7" w:rsidRPr="00815D1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26C5F" w:rsidRPr="00815D10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6D65D7" w:rsidRPr="00815D10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  Курского района «Об утверждении Положения об особенностях подачи и рассмотрения жалоб на решения и действия (бездействие) Администрации </w:t>
      </w:r>
      <w:r w:rsidR="00F26C5F" w:rsidRPr="00815D10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6D65D7" w:rsidRPr="00815D10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  Курского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F26C5F" w:rsidRPr="00815D10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6D65D7" w:rsidRPr="00815D10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 Курской области»</w:t>
      </w:r>
      <w:r w:rsidR="006D65D7" w:rsidRPr="00815D10">
        <w:rPr>
          <w:rFonts w:ascii="Times New Roman" w:eastAsia="Times New Roman" w:hAnsi="Times New Roman" w:cs="Times New Roman"/>
          <w:i/>
          <w:iCs/>
          <w:sz w:val="28"/>
          <w:szCs w:val="28"/>
        </w:rPr>
        <w:t>);</w:t>
      </w:r>
    </w:p>
    <w:p w:rsidR="006D65D7" w:rsidRPr="00F26C5F" w:rsidRDefault="009A5BC6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6D65D7" w:rsidRPr="00815D1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услуг».</w:t>
      </w:r>
    </w:p>
    <w:p w:rsidR="006D65D7" w:rsidRPr="00F26C5F" w:rsidRDefault="006D65D7" w:rsidP="00815D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определяет статус исполнения уведомления об окончании строительства в ГИС;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смс-опросе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5D10" w:rsidRDefault="00815D10" w:rsidP="00A53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65D7" w:rsidRPr="00F26C5F" w:rsidRDefault="006D65D7" w:rsidP="00A53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6D65D7" w:rsidRPr="00F26C5F" w:rsidRDefault="006D65D7" w:rsidP="00A53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6D65D7" w:rsidRPr="00F26C5F" w:rsidRDefault="006D65D7" w:rsidP="00A53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</w:p>
    <w:p w:rsidR="006D65D7" w:rsidRPr="00F26C5F" w:rsidRDefault="006D65D7" w:rsidP="00A53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(муниципальной) услуги</w:t>
      </w:r>
    </w:p>
    <w:p w:rsidR="006D65D7" w:rsidRPr="00F26C5F" w:rsidRDefault="006D65D7" w:rsidP="00A53A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Кому ____________________________________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  для физического лица, полное наименование застройщика, ИНН*, ОГРН - для юридического лица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почтовый индекс и адрес, телефон, адрес электронной почты застройщика)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A5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5D7" w:rsidRPr="00F26C5F" w:rsidRDefault="006D65D7" w:rsidP="00A53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D65D7" w:rsidRPr="00F26C5F" w:rsidRDefault="006D65D7" w:rsidP="00A53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D65D7" w:rsidRPr="00F26C5F" w:rsidRDefault="006D65D7" w:rsidP="00A53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отказе в приеме документов </w:t>
      </w:r>
    </w:p>
    <w:p w:rsidR="006D65D7" w:rsidRPr="00F26C5F" w:rsidRDefault="006D65D7" w:rsidP="00815D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(наименование уполномоченного органа местного самоуправления)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Вам отказано по следующим</w:t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основаниям: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2"/>
        <w:gridCol w:w="3511"/>
        <w:gridCol w:w="3185"/>
      </w:tblGrid>
      <w:tr w:rsidR="006D65D7" w:rsidRPr="00F26C5F" w:rsidTr="006D65D7">
        <w:trPr>
          <w:tblHeader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 пункта</w:t>
            </w:r>
          </w:p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"а" пункта 2.13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"б" пункта 2.13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"в" пункта 2.13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"г" пункта 2.13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</w:t>
            </w: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предоставления услуги</w:t>
            </w:r>
          </w:p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подпункт "</w:t>
            </w:r>
            <w:proofErr w:type="spell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" пункта 2.13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"е" пункта 2.13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Дополнительно информируем: ________________________________________________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 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 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(прилагаются документы, представленные заявителем)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14"/>
        <w:gridCol w:w="599"/>
        <w:gridCol w:w="1948"/>
        <w:gridCol w:w="599"/>
        <w:gridCol w:w="3205"/>
      </w:tblGrid>
      <w:tr w:rsidR="006D65D7" w:rsidRPr="00F26C5F" w:rsidTr="006D65D7">
        <w:trPr>
          <w:tblCellSpacing w:w="0" w:type="dxa"/>
        </w:trPr>
        <w:tc>
          <w:tcPr>
            <w:tcW w:w="3120" w:type="dxa"/>
            <w:vAlign w:val="bottom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0" w:type="dxa"/>
            <w:vAlign w:val="bottom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10" w:type="dxa"/>
            <w:vAlign w:val="bottom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3120" w:type="dxa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600" w:type="dxa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0" w:type="dxa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00" w:type="dxa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10" w:type="dxa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</w:t>
            </w: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(при наличии)</w:t>
            </w:r>
            <w:proofErr w:type="gramEnd"/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*Сведения об ИНН в отношении иностранного юридического лица не указываются.</w:t>
      </w:r>
    </w:p>
    <w:p w:rsidR="006D65D7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3A60" w:rsidRDefault="00A53A6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A60" w:rsidRDefault="00A53A6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A60" w:rsidRDefault="00A53A6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A60" w:rsidRDefault="00A53A6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A60" w:rsidRDefault="00A53A6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D10" w:rsidRDefault="00815D1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D10" w:rsidRDefault="00815D1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A60" w:rsidRPr="00F26C5F" w:rsidRDefault="00A53A6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N21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к приказу Министерства строительства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и жилищно-коммунального хозяйства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Российской Федерации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от 24 января 2019 г. N 34/</w:t>
      </w:r>
      <w:proofErr w:type="spellStart"/>
      <w:proofErr w:type="gramStart"/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пр</w:t>
      </w:r>
      <w:proofErr w:type="spellEnd"/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ФОРМА</w:t>
      </w:r>
    </w:p>
    <w:p w:rsidR="006D65D7" w:rsidRPr="00F26C5F" w:rsidRDefault="006D65D7" w:rsidP="00A53A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ПЛАНИРУЕМОМ СНОСЕ ОБЪЕКТА КАПИТАЛЬНОГО СТРОИТЕЛЬСТВА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"__" _________ 20__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58"/>
      </w:tblGrid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4121"/>
        <w:gridCol w:w="4213"/>
      </w:tblGrid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</w:t>
            </w: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4121"/>
        <w:gridCol w:w="4213"/>
      </w:tblGrid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3. Сведения об объекте капитального строительства, подлежащем сносу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2"/>
        <w:gridCol w:w="3657"/>
        <w:gridCol w:w="3749"/>
      </w:tblGrid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</w:t>
            </w: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таких</w:t>
            </w:r>
            <w:proofErr w:type="gramEnd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 либо обязательства)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Почтовый адрес и (или) адрес электронной почты для связи: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Настоящим уведомлением я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0"/>
        <w:gridCol w:w="100"/>
        <w:gridCol w:w="1201"/>
        <w:gridCol w:w="100"/>
        <w:gridCol w:w="2167"/>
      </w:tblGrid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1"/>
        <w:gridCol w:w="1832"/>
        <w:gridCol w:w="5495"/>
      </w:tblGrid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К настоящему уведомлению прилагаются: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(документы в соответствии с </w:t>
            </w:r>
            <w:hyperlink r:id="rId10" w:anchor="l5241" w:tgtFrame="_blank" w:history="1">
              <w:r w:rsidRPr="00F26C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частью 10</w:t>
              </w:r>
            </w:hyperlink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статьи 55.31 Градостроительного кодекса Российской Федерации (Собрание законодательства Российской Федерации, 2005, N 1, ст. 16; 2018, N 32, ст. 5133, 5135)</w:t>
            </w:r>
            <w:proofErr w:type="gramEnd"/>
          </w:p>
        </w:tc>
      </w:tr>
    </w:tbl>
    <w:p w:rsidR="00A53A60" w:rsidRDefault="00A53A60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53A60" w:rsidRDefault="00A53A60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N 3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к приказу Министерства строительства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и жилищно-коммунального хозяйства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Российской Федерации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от 24 января 2019 г. N 34/</w:t>
      </w:r>
      <w:proofErr w:type="spellStart"/>
      <w:proofErr w:type="gramStart"/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пр</w:t>
      </w:r>
      <w:proofErr w:type="spellEnd"/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ФОРМА</w:t>
      </w:r>
    </w:p>
    <w:p w:rsidR="006D65D7" w:rsidRPr="00F26C5F" w:rsidRDefault="006D65D7" w:rsidP="00A53A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ЗАВЕРШЕНИИ СНОСА ОБЪЕКТА КАПИТАЛЬНОГО СТРОИТЕЛЬСТВА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"__" _________ 20__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58"/>
      </w:tblGrid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4121"/>
        <w:gridCol w:w="4213"/>
      </w:tblGrid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</w:t>
            </w: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4"/>
        <w:gridCol w:w="3671"/>
        <w:gridCol w:w="3763"/>
      </w:tblGrid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(кадастровый номер объекта капитального строительства (при наличии)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02"/>
        <w:gridCol w:w="1802"/>
        <w:gridCol w:w="70"/>
        <w:gridCol w:w="5454"/>
      </w:tblGrid>
      <w:tr w:rsidR="006D65D7" w:rsidRPr="00F26C5F" w:rsidTr="006D65D7">
        <w:trPr>
          <w:tblCellSpacing w:w="0" w:type="dxa"/>
        </w:trPr>
        <w:tc>
          <w:tcPr>
            <w:tcW w:w="50" w:type="pct"/>
            <w:gridSpan w:val="3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указанного в уведомлении о планируемом сносе объекта капитального строительства</w:t>
            </w:r>
          </w:p>
        </w:tc>
        <w:tc>
          <w:tcPr>
            <w:tcW w:w="5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от "__" ____ 20__ г.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50" w:type="pct"/>
            <w:gridSpan w:val="3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направления)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gridSpan w:val="2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 и (или) адрес электронной почты для связи:</w:t>
            </w:r>
          </w:p>
        </w:tc>
        <w:tc>
          <w:tcPr>
            <w:tcW w:w="300" w:type="pct"/>
            <w:gridSpan w:val="2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gridSpan w:val="2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gridSpan w:val="2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Настоящим уведомлением я</w:t>
            </w:r>
          </w:p>
        </w:tc>
        <w:tc>
          <w:tcPr>
            <w:tcW w:w="10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gridSpan w:val="2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gridSpan w:val="2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gridSpan w:val="4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6D65D7" w:rsidRPr="00F26C5F" w:rsidTr="006D65D7">
        <w:trPr>
          <w:tblCellSpacing w:w="0" w:type="dxa"/>
        </w:trPr>
        <w:tc>
          <w:tcPr>
            <w:tcW w:w="4575" w:type="dxa"/>
            <w:vAlign w:val="center"/>
            <w:hideMark/>
          </w:tcPr>
          <w:p w:rsidR="006D65D7" w:rsidRPr="00F26C5F" w:rsidRDefault="006D65D7" w:rsidP="006D65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5" w:type="dxa"/>
            <w:vAlign w:val="center"/>
            <w:hideMark/>
          </w:tcPr>
          <w:p w:rsidR="006D65D7" w:rsidRPr="00F26C5F" w:rsidRDefault="006D65D7" w:rsidP="006D65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D65D7" w:rsidRPr="00F26C5F" w:rsidRDefault="006D65D7" w:rsidP="006D65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6D65D7" w:rsidRPr="00F26C5F" w:rsidRDefault="006D65D7" w:rsidP="006D65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0"/>
        <w:gridCol w:w="100"/>
        <w:gridCol w:w="1201"/>
        <w:gridCol w:w="100"/>
        <w:gridCol w:w="2167"/>
      </w:tblGrid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3EE9" w:rsidRPr="00F26C5F" w:rsidRDefault="005F3EE9">
      <w:pPr>
        <w:rPr>
          <w:rFonts w:ascii="Times New Roman" w:hAnsi="Times New Roman" w:cs="Times New Roman"/>
          <w:sz w:val="28"/>
          <w:szCs w:val="28"/>
        </w:rPr>
      </w:pPr>
    </w:p>
    <w:sectPr w:rsidR="005F3EE9" w:rsidRPr="00F26C5F" w:rsidSect="00F26C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6F30"/>
    <w:multiLevelType w:val="multilevel"/>
    <w:tmpl w:val="FF72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5D7"/>
    <w:rsid w:val="004B1F1B"/>
    <w:rsid w:val="005B0242"/>
    <w:rsid w:val="005F3EE9"/>
    <w:rsid w:val="00697667"/>
    <w:rsid w:val="006D65D7"/>
    <w:rsid w:val="00742DC7"/>
    <w:rsid w:val="00815D10"/>
    <w:rsid w:val="009A5BC6"/>
    <w:rsid w:val="00A53A60"/>
    <w:rsid w:val="00D96C22"/>
    <w:rsid w:val="00F2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B"/>
  </w:style>
  <w:style w:type="paragraph" w:styleId="2">
    <w:name w:val="heading 2"/>
    <w:basedOn w:val="a"/>
    <w:link w:val="20"/>
    <w:uiPriority w:val="9"/>
    <w:qFormat/>
    <w:rsid w:val="006D6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6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5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65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D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5D7"/>
    <w:rPr>
      <w:b/>
      <w:bCs/>
    </w:rPr>
  </w:style>
  <w:style w:type="character" w:styleId="a5">
    <w:name w:val="Emphasis"/>
    <w:basedOn w:val="a0"/>
    <w:uiPriority w:val="20"/>
    <w:qFormat/>
    <w:rsid w:val="006D65D7"/>
    <w:rPr>
      <w:i/>
      <w:iCs/>
    </w:rPr>
  </w:style>
  <w:style w:type="character" w:styleId="a6">
    <w:name w:val="Hyperlink"/>
    <w:basedOn w:val="a0"/>
    <w:uiPriority w:val="99"/>
    <w:semiHidden/>
    <w:unhideWhenUsed/>
    <w:rsid w:val="006D6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F210599BF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%D0%9A%D0%BE%D0%BC%D0%BF%D1%8C%D1%8E%D1%82%D0%B5%D1%80\Desktop\%D0%9F%D1%80%D0%BE%D0%B5%D0%BA%D1%82%20%D1%83%D0%B2%D0%B5%D0%B4%D0%BE%D0%BC%D0%BB%D0%B5%D0%BD%D0%B8%D0%B5%20%D0%BE%20%D1%81%D0%BD%D0%BE%D1%81%D0%B5%20%D0%B1%D1%80%D0%B5%D0%B6%D0%BD%D0%B5%D0%B2%D0%BE.doc" TargetMode="External"/><Relationship Id="rId10" Type="http://schemas.openxmlformats.org/officeDocument/2006/relationships/hyperlink" Target="https://normativ.kontur.ru/document?moduleId=1&amp;documentId=3269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42</Pages>
  <Words>10979</Words>
  <Characters>62584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2022-11-08T09:13:00Z</cp:lastPrinted>
  <dcterms:created xsi:type="dcterms:W3CDTF">2022-11-08T09:15:00Z</dcterms:created>
  <dcterms:modified xsi:type="dcterms:W3CDTF">2022-11-08T09:15:00Z</dcterms:modified>
</cp:coreProperties>
</file>