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70B" w:rsidRPr="00A25C91" w:rsidRDefault="006B070B" w:rsidP="007A13B8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A25C91">
        <w:rPr>
          <w:b/>
          <w:sz w:val="28"/>
          <w:szCs w:val="28"/>
        </w:rPr>
        <w:t>Что под собой подразумевает «кража, совершенная с банковского счета»?</w:t>
      </w:r>
    </w:p>
    <w:p w:rsidR="006B070B" w:rsidRPr="00A25C91" w:rsidRDefault="006B070B" w:rsidP="007A13B8">
      <w:pPr>
        <w:rPr>
          <w:sz w:val="28"/>
          <w:szCs w:val="28"/>
        </w:rPr>
      </w:pPr>
    </w:p>
    <w:p w:rsidR="006B070B" w:rsidRPr="00A25C91" w:rsidRDefault="006B070B" w:rsidP="007A13B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25C91">
        <w:rPr>
          <w:b/>
          <w:sz w:val="28"/>
          <w:szCs w:val="28"/>
        </w:rPr>
        <w:t xml:space="preserve">Отвечает помощник прокурора Курского района </w:t>
      </w:r>
      <w:r>
        <w:rPr>
          <w:b/>
          <w:sz w:val="28"/>
          <w:szCs w:val="28"/>
        </w:rPr>
        <w:t>Рязанцева В.Н.</w:t>
      </w:r>
      <w:r w:rsidRPr="00A25C91">
        <w:rPr>
          <w:b/>
          <w:sz w:val="28"/>
          <w:szCs w:val="28"/>
        </w:rPr>
        <w:t>:</w:t>
      </w:r>
      <w:r w:rsidRPr="00A25C91">
        <w:rPr>
          <w:sz w:val="28"/>
          <w:szCs w:val="28"/>
        </w:rPr>
        <w:t xml:space="preserve"> 04.05.2018 в силу вступили изменения, внесенные в ст. 158 УК РФ, а именно часть 3 дополнили п. «г» то есть кража, совершенная с банковского счета, а равно в отношении электронных денежных средств.</w:t>
      </w:r>
    </w:p>
    <w:p w:rsidR="006B070B" w:rsidRPr="00A25C91" w:rsidRDefault="006B070B" w:rsidP="007A13B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25C91">
        <w:rPr>
          <w:sz w:val="28"/>
          <w:szCs w:val="28"/>
        </w:rPr>
        <w:t>Новый термин «электронное средство платежа» охватил не только платежные карты, но и иные средства платежа, тем самым расширив сферу применения данной нормы.</w:t>
      </w:r>
    </w:p>
    <w:p w:rsidR="006B070B" w:rsidRPr="00A25C91" w:rsidRDefault="006B070B" w:rsidP="007A13B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25C91">
        <w:rPr>
          <w:sz w:val="28"/>
          <w:szCs w:val="28"/>
        </w:rPr>
        <w:t>Теперь по данной статье квалифицируется хищение чужих денежных средств путем использования заранее похищенной платежной карты, если выдача наличных средств была произведена посредством банкомата.</w:t>
      </w:r>
    </w:p>
    <w:p w:rsidR="006B070B" w:rsidRPr="00A25C91" w:rsidRDefault="006B070B" w:rsidP="007A13B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25C91">
        <w:rPr>
          <w:sz w:val="28"/>
          <w:szCs w:val="28"/>
        </w:rPr>
        <w:t>Состав данного преступления образуют также действия, связанные с перехватом информации с пластиковых карт с использованием, к примеру «хакерских ридеров» - устройств, способных перехватить электронные сигналы, или специальных устройств, устанавливаемых в карточкоприемник банкомата.</w:t>
      </w:r>
    </w:p>
    <w:p w:rsidR="006B070B" w:rsidRPr="00A25C91" w:rsidRDefault="006B070B" w:rsidP="007A13B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sectPr w:rsidR="006B070B" w:rsidRPr="00A25C91" w:rsidSect="006216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13B8"/>
    <w:rsid w:val="003B1C9A"/>
    <w:rsid w:val="006216C5"/>
    <w:rsid w:val="006B070B"/>
    <w:rsid w:val="00757F75"/>
    <w:rsid w:val="00760325"/>
    <w:rsid w:val="007A13B8"/>
    <w:rsid w:val="00916009"/>
    <w:rsid w:val="00A25C91"/>
    <w:rsid w:val="00AB3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3B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</TotalTime>
  <Pages>1</Pages>
  <Words>144</Words>
  <Characters>823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 Рудская</dc:creator>
  <cp:keywords/>
  <dc:description/>
  <cp:lastModifiedBy>avdeeva.d</cp:lastModifiedBy>
  <cp:revision>3</cp:revision>
  <dcterms:created xsi:type="dcterms:W3CDTF">2019-03-17T11:48:00Z</dcterms:created>
  <dcterms:modified xsi:type="dcterms:W3CDTF">2019-03-25T06:23:00Z</dcterms:modified>
</cp:coreProperties>
</file>