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A5C17" w14:textId="77777777" w:rsidR="00E05C6B" w:rsidRPr="00AB38DC" w:rsidRDefault="00E05C6B" w:rsidP="00E05C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38DC">
        <w:rPr>
          <w:b/>
          <w:sz w:val="26"/>
          <w:szCs w:val="26"/>
        </w:rPr>
        <w:t>Вопрос:</w:t>
      </w:r>
      <w:r w:rsidRPr="00AB38DC">
        <w:rPr>
          <w:sz w:val="26"/>
          <w:szCs w:val="26"/>
        </w:rPr>
        <w:t xml:space="preserve"> </w:t>
      </w:r>
      <w:r>
        <w:rPr>
          <w:sz w:val="26"/>
          <w:szCs w:val="26"/>
        </w:rPr>
        <w:t>Предусмотрена ли законом ответственность за неприличные действия в Интернете?</w:t>
      </w:r>
    </w:p>
    <w:p w14:paraId="0A0B992E" w14:textId="77777777" w:rsidR="00E05C6B" w:rsidRPr="00AB38DC" w:rsidRDefault="00E05C6B" w:rsidP="00E05C6B">
      <w:pPr>
        <w:rPr>
          <w:sz w:val="26"/>
          <w:szCs w:val="26"/>
        </w:rPr>
      </w:pPr>
    </w:p>
    <w:p w14:paraId="7A001D60" w14:textId="77777777" w:rsidR="00E05C6B" w:rsidRDefault="00B9138F" w:rsidP="00E05C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9138F">
        <w:rPr>
          <w:b/>
          <w:sz w:val="26"/>
          <w:szCs w:val="26"/>
        </w:rPr>
        <w:t>Отвечает помощник прокурора Курского района Рязанцева В.Н.:</w:t>
      </w:r>
      <w:r w:rsidR="00E05C6B" w:rsidRPr="00AB38DC">
        <w:rPr>
          <w:sz w:val="26"/>
          <w:szCs w:val="26"/>
        </w:rPr>
        <w:t xml:space="preserve"> </w:t>
      </w:r>
      <w:r w:rsidR="00E05C6B">
        <w:rPr>
          <w:sz w:val="26"/>
          <w:szCs w:val="26"/>
        </w:rPr>
        <w:t>Федеральным законом от 18.03.2019 №28-ФЗ введена административная ответственность за распространение в информационно-телекоммуникационных сетях, в том числе в «Интернете», информации, выраженной в неприличной форме, которая оскорбляет человеческое достоинство и общественную нравственность, выражает явное неуважение к обществу, государству, официальным государственным символам РФ, Конституции РФ или органам, осуществляющим государственную власть в РФ.</w:t>
      </w:r>
      <w:proofErr w:type="gramEnd"/>
    </w:p>
    <w:p w14:paraId="7173D765" w14:textId="77777777" w:rsidR="00E05C6B" w:rsidRDefault="00E05C6B" w:rsidP="00E05C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Данное правонарушение предусматривает ответственность в виде административного штрафа в размере от 30 тысяч до 100 тысяч рублей (ч.3 ст.20.1 КоАП РФ</w:t>
      </w:r>
      <w:r w:rsidR="003857CD">
        <w:rPr>
          <w:sz w:val="26"/>
          <w:szCs w:val="26"/>
        </w:rPr>
        <w:t xml:space="preserve"> – «мелкое хулиганство»</w:t>
      </w:r>
      <w:r>
        <w:rPr>
          <w:sz w:val="26"/>
          <w:szCs w:val="26"/>
        </w:rPr>
        <w:t>). За повторное совершение аналогичного правонарушения штраф значительно выше – до 200 тысяч рублей, возможен и административный арест до 15 суток.</w:t>
      </w:r>
    </w:p>
    <w:p w14:paraId="041B30B6" w14:textId="77777777" w:rsidR="00E05C6B" w:rsidRDefault="001C3834" w:rsidP="00E05C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протоколов об указанных правонарушениях отнесено к полномочиям сотрудников полиции, а их рассмотрение – к компетенции суда.</w:t>
      </w:r>
    </w:p>
    <w:p w14:paraId="222862B4" w14:textId="77777777" w:rsidR="00E05C6B" w:rsidRDefault="00E05C6B" w:rsidP="00E05C6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25F49CB" w14:textId="77777777" w:rsidR="001C3834" w:rsidRDefault="001C3834" w:rsidP="00E05C6B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1C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6B"/>
    <w:rsid w:val="001C3834"/>
    <w:rsid w:val="003857CD"/>
    <w:rsid w:val="008E4BF1"/>
    <w:rsid w:val="00B9138F"/>
    <w:rsid w:val="00E0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3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44546A" mc:Ignorable=""/>
      </a:dk2>
      <a:lt2>
        <a:srgbClr xmlns:mc="http://schemas.openxmlformats.org/markup-compatibility/2006" xmlns:a14="http://schemas.microsoft.com/office/drawing/2010/main" val="E7E6E6" mc:Ignorable=""/>
      </a:lt2>
      <a:accent1>
        <a:srgbClr xmlns:mc="http://schemas.openxmlformats.org/markup-compatibility/2006" xmlns:a14="http://schemas.microsoft.com/office/drawing/2010/main" val="5B9BD5" mc:Ignorable=""/>
      </a:accent1>
      <a:accent2>
        <a:srgbClr xmlns:mc="http://schemas.openxmlformats.org/markup-compatibility/2006" xmlns:a14="http://schemas.microsoft.com/office/drawing/2010/main" val="ED7D31" mc:Ignorable=""/>
      </a:accent2>
      <a:accent3>
        <a:srgbClr xmlns:mc="http://schemas.openxmlformats.org/markup-compatibility/2006" xmlns:a14="http://schemas.microsoft.com/office/drawing/2010/main" val="A5A5A5" mc:Ignorable=""/>
      </a:accent3>
      <a:accent4>
        <a:srgbClr xmlns:mc="http://schemas.openxmlformats.org/markup-compatibility/2006" xmlns:a14="http://schemas.microsoft.com/office/drawing/2010/main" val="FFC000" mc:Ignorable=""/>
      </a:accent4>
      <a:accent5>
        <a:srgbClr xmlns:mc="http://schemas.openxmlformats.org/markup-compatibility/2006" xmlns:a14="http://schemas.microsoft.com/office/drawing/2010/main" val="4472C4" mc:Ignorable=""/>
      </a:accent5>
      <a:accent6>
        <a:srgbClr xmlns:mc="http://schemas.openxmlformats.org/markup-compatibility/2006" xmlns:a14="http://schemas.microsoft.com/office/drawing/2010/main" val="70AD47" mc:Ignorable=""/>
      </a:accent6>
      <a:hlink>
        <a:srgbClr xmlns:mc="http://schemas.openxmlformats.org/markup-compatibility/2006" xmlns:a14="http://schemas.microsoft.com/office/drawing/2010/main" val="0563C1" mc:Ignorable=""/>
      </a:hlink>
      <a:folHlink>
        <a:srgbClr xmlns:mc="http://schemas.openxmlformats.org/markup-compatibility/2006" xmlns:a14="http://schemas.microsoft.com/office/drawing/2010/main" val="954F72" mc:Ignorable="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xmlns:mc="http://schemas.openxmlformats.org/markup-compatibility/2006" xmlns:a14="http://schemas.microsoft.com/office/drawing/2010/main" val="000000" mc:Ignorable="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Рудская</dc:creator>
  <cp:keywords/>
  <dc:description/>
  <cp:lastModifiedBy>Авдеевы</cp:lastModifiedBy>
  <cp:revision>3</cp:revision>
  <dcterms:created xsi:type="dcterms:W3CDTF">2019-05-21T07:19:00Z</dcterms:created>
  <dcterms:modified xsi:type="dcterms:W3CDTF">2019-05-30T19:51:00Z</dcterms:modified>
</cp:coreProperties>
</file>