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D1" w:rsidRDefault="005A0DD1" w:rsidP="005A0DD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Вопрос: </w:t>
      </w:r>
      <w:r w:rsidRPr="005A0DD1">
        <w:rPr>
          <w:rFonts w:ascii="Times New Roman" w:hAnsi="Times New Roman" w:cs="Times New Roman"/>
          <w:bCs/>
          <w:sz w:val="28"/>
          <w:szCs w:val="28"/>
        </w:rPr>
        <w:t xml:space="preserve">Каков порядок признания гражданина или семьи </w:t>
      </w:r>
      <w:proofErr w:type="gramStart"/>
      <w:r w:rsidRPr="005A0DD1">
        <w:rPr>
          <w:rFonts w:ascii="Times New Roman" w:hAnsi="Times New Roman" w:cs="Times New Roman"/>
          <w:bCs/>
          <w:sz w:val="28"/>
          <w:szCs w:val="28"/>
        </w:rPr>
        <w:t>малоимущими</w:t>
      </w:r>
      <w:proofErr w:type="gramEnd"/>
      <w:r w:rsidRPr="005A0DD1">
        <w:rPr>
          <w:rFonts w:ascii="Times New Roman" w:hAnsi="Times New Roman" w:cs="Times New Roman"/>
          <w:bCs/>
          <w:sz w:val="28"/>
          <w:szCs w:val="28"/>
        </w:rPr>
        <w:t xml:space="preserve"> с целью получения государственной социальной помощи?</w:t>
      </w:r>
      <w:r>
        <w:rPr>
          <w:rFonts w:ascii="Times New Roman" w:hAnsi="Times New Roman" w:cs="Times New Roman"/>
          <w:b/>
          <w:bCs/>
          <w:sz w:val="28"/>
          <w:szCs w:val="28"/>
        </w:rPr>
        <w:t xml:space="preserve"> </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Ответ: </w:t>
      </w:r>
      <w:r w:rsidRPr="005A0DD1">
        <w:rPr>
          <w:rFonts w:ascii="Times New Roman" w:hAnsi="Times New Roman" w:cs="Times New Roman"/>
          <w:sz w:val="28"/>
          <w:szCs w:val="28"/>
        </w:rPr>
        <w:t xml:space="preserve">Для признания одиноко проживающего гражданина или семьи </w:t>
      </w:r>
      <w:proofErr w:type="gramStart"/>
      <w:r w:rsidRPr="005A0DD1">
        <w:rPr>
          <w:rFonts w:ascii="Times New Roman" w:hAnsi="Times New Roman" w:cs="Times New Roman"/>
          <w:sz w:val="28"/>
          <w:szCs w:val="28"/>
        </w:rPr>
        <w:t>малоимущими</w:t>
      </w:r>
      <w:proofErr w:type="gramEnd"/>
      <w:r w:rsidRPr="005A0DD1">
        <w:rPr>
          <w:rFonts w:ascii="Times New Roman" w:hAnsi="Times New Roman" w:cs="Times New Roman"/>
          <w:sz w:val="28"/>
          <w:szCs w:val="28"/>
        </w:rPr>
        <w:t xml:space="preserve"> в целях получения государственной социальной помощи оценивается их доход (среднедушевой доход).</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sz w:val="28"/>
          <w:szCs w:val="28"/>
        </w:rPr>
        <w:t>Государственная социальная помощь назначается по заявлению гражданина (его представителя), поданному от имени своей семьи или от себя лично (для малоимущих одиноко проживающих граждан). Заявление представляется в органы социальной защиты населения по месту жительства или месту пребывания гражданина либо через МФЦ в бумажной или электронной форме.</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sz w:val="28"/>
          <w:szCs w:val="28"/>
        </w:rPr>
        <w:t>В заявлении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sz w:val="28"/>
          <w:szCs w:val="28"/>
        </w:rPr>
        <w:t>Учет доходов и расчет среднедушевого дохода семьи и дохода одиноко проживающего гражданина производятся органом соцзащиты населения на основании сведений, указанных в заявлении. Указанные сведения проверяются в порядке межведомственного взаимодействия.</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sz w:val="28"/>
          <w:szCs w:val="28"/>
        </w:rPr>
        <w:t>В целях расчета среднедушевого дохода семьей признаются лица, связанные родством и (или) свойством, совместно проживающие и ведущие совместное хозяйство, - супруги, их дети и родители, усыновители и усыновленные, братья и сестры, пасынки и падчерицы</w:t>
      </w:r>
      <w:r>
        <w:rPr>
          <w:rFonts w:ascii="Times New Roman" w:hAnsi="Times New Roman" w:cs="Times New Roman"/>
          <w:sz w:val="28"/>
          <w:szCs w:val="28"/>
        </w:rPr>
        <w:t>.</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iCs/>
          <w:sz w:val="28"/>
          <w:szCs w:val="28"/>
        </w:rPr>
        <w:t>В состав семьи не включаются:</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iCs/>
          <w:sz w:val="28"/>
          <w:szCs w:val="28"/>
        </w:rPr>
        <w:t>- военнослужащие, проходящие военную службу по призыву в качестве сержантов, старшин, солдат или матросов, а также обучающиеся в военных профессиональных организациях и военных вузах и не заключившие контракт о прохождении военной службы;</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iCs/>
          <w:sz w:val="28"/>
          <w:szCs w:val="28"/>
        </w:rPr>
        <w:t>- лица, отбывающие наказание в виде лишения свободы, либо в отношении которых применена мера пресечения в виде заключения под стражу, либо находящиеся на принудительном лечении по решению суда;</w:t>
      </w:r>
    </w:p>
    <w:p w:rsidR="005A0DD1" w:rsidRP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iCs/>
          <w:sz w:val="28"/>
          <w:szCs w:val="28"/>
        </w:rPr>
        <w:t>- лица, находящиеся на полном государственном обеспечении.</w:t>
      </w:r>
    </w:p>
    <w:p w:rsid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r w:rsidRPr="005A0DD1">
        <w:rPr>
          <w:rFonts w:ascii="Times New Roman" w:hAnsi="Times New Roman" w:cs="Times New Roman"/>
          <w:sz w:val="28"/>
          <w:szCs w:val="28"/>
        </w:rPr>
        <w:t>При расчете учитывается сумма доходов членов семьи (одинокого гражданина) за три последних календарных месяца, предшествующих месяцу подачи заявления. 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 При этом в состав доходов входят, например, пенсии, стипендии, пособия и не входят уплаченные алименты, государственная социальная помощь в виде денежных выплат и натуральной помощи, а также единовременные страховые выплаты.</w:t>
      </w:r>
    </w:p>
    <w:p w:rsidR="005A0DD1" w:rsidRDefault="005A0DD1" w:rsidP="005A0DD1">
      <w:pPr>
        <w:autoSpaceDE w:val="0"/>
        <w:autoSpaceDN w:val="0"/>
        <w:adjustRightInd w:val="0"/>
        <w:spacing w:after="0" w:line="240" w:lineRule="auto"/>
        <w:ind w:firstLine="540"/>
        <w:jc w:val="both"/>
        <w:rPr>
          <w:rFonts w:ascii="Times New Roman" w:hAnsi="Times New Roman" w:cs="Times New Roman"/>
          <w:sz w:val="28"/>
          <w:szCs w:val="28"/>
        </w:rPr>
      </w:pPr>
    </w:p>
    <w:p w:rsidR="005A0DD1" w:rsidRDefault="005A0DD1" w:rsidP="005A0DD1">
      <w:pPr>
        <w:autoSpaceDE w:val="0"/>
        <w:autoSpaceDN w:val="0"/>
        <w:adjustRightInd w:val="0"/>
        <w:spacing w:after="0" w:line="240" w:lineRule="auto"/>
        <w:jc w:val="both"/>
        <w:rPr>
          <w:rFonts w:ascii="Times New Roman" w:hAnsi="Times New Roman" w:cs="Times New Roman"/>
          <w:sz w:val="28"/>
          <w:szCs w:val="28"/>
        </w:rPr>
      </w:pPr>
    </w:p>
    <w:p w:rsidR="005A0DD1" w:rsidRPr="005A0DD1" w:rsidRDefault="005A0DD1" w:rsidP="005A0DD1">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Помощник прокурора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Я.С. Титова</w:t>
      </w:r>
    </w:p>
    <w:p w:rsidR="00DD19DE" w:rsidRPr="005A0DD1" w:rsidRDefault="00DD19DE" w:rsidP="005A0DD1">
      <w:pPr>
        <w:spacing w:after="0" w:line="240" w:lineRule="auto"/>
        <w:rPr>
          <w:rFonts w:ascii="Times New Roman" w:hAnsi="Times New Roman" w:cs="Times New Roman"/>
          <w:sz w:val="28"/>
          <w:szCs w:val="28"/>
        </w:rPr>
      </w:pPr>
    </w:p>
    <w:sectPr w:rsidR="00DD19DE" w:rsidRPr="005A0DD1" w:rsidSect="002075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D1"/>
    <w:rsid w:val="005A0DD1"/>
    <w:rsid w:val="00DD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titovaya</dc:creator>
  <cp:lastModifiedBy>titovaya</cp:lastModifiedBy>
  <cp:revision>1</cp:revision>
  <cp:lastPrinted>2019-04-29T10:30:00Z</cp:lastPrinted>
  <dcterms:created xsi:type="dcterms:W3CDTF">2019-04-29T10:23:00Z</dcterms:created>
  <dcterms:modified xsi:type="dcterms:W3CDTF">2019-04-29T10:30:00Z</dcterms:modified>
</cp:coreProperties>
</file>