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91C9" w14:textId="77777777" w:rsidR="007B731E" w:rsidRPr="007B731E" w:rsidRDefault="007B731E" w:rsidP="007B731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B731E">
        <w:rPr>
          <w:rFonts w:ascii="Times New Roman" w:hAnsi="Times New Roman"/>
          <w:sz w:val="24"/>
          <w:szCs w:val="24"/>
        </w:rPr>
        <w:t>В прокуратуру Курского района обратились граждане со следующим вопросом: «У меня и членов моей семьи имеется квартира  в общей долевой собственности, которую мы хотим продать. Должны ли мы оформлять сделку купли-продажи у нотариуса?»</w:t>
      </w:r>
    </w:p>
    <w:p w14:paraId="449BC148" w14:textId="77777777" w:rsidR="007B731E" w:rsidRPr="007B731E" w:rsidRDefault="007B731E" w:rsidP="007B731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B731E">
        <w:rPr>
          <w:rFonts w:ascii="Times New Roman" w:hAnsi="Times New Roman"/>
          <w:sz w:val="24"/>
          <w:szCs w:val="24"/>
        </w:rPr>
        <w:t>Частью 1 статьи 42 Федерального закона от 13.07.2015 N 218-ФЗ</w:t>
      </w:r>
      <w:proofErr w:type="gramStart"/>
      <w:r w:rsidRPr="007B731E">
        <w:rPr>
          <w:rFonts w:ascii="Times New Roman" w:hAnsi="Times New Roman"/>
          <w:sz w:val="24"/>
          <w:szCs w:val="24"/>
        </w:rPr>
        <w:t>«О</w:t>
      </w:r>
      <w:proofErr w:type="gramEnd"/>
      <w:r w:rsidRPr="007B731E">
        <w:rPr>
          <w:rFonts w:ascii="Times New Roman" w:hAnsi="Times New Roman"/>
          <w:sz w:val="24"/>
          <w:szCs w:val="24"/>
        </w:rPr>
        <w:t xml:space="preserve"> государственной регистрации недвижимости» предусмотрено, что сделки по отчуждению или договоры ипотеки долей в праве общей собственности на недвижимое имущество подлежат нотариальному удостоверению.</w:t>
      </w:r>
    </w:p>
    <w:p w14:paraId="2652CB56" w14:textId="77777777" w:rsidR="007B731E" w:rsidRPr="007B731E" w:rsidRDefault="007B731E" w:rsidP="007B731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B731E">
        <w:rPr>
          <w:rFonts w:ascii="Times New Roman" w:hAnsi="Times New Roman"/>
          <w:sz w:val="24"/>
          <w:szCs w:val="24"/>
        </w:rPr>
        <w:t>Федеральным законом от 01.05.2019 N 76-ФЗ в указанную статью были внесены изменения и с 31.07.2019 участники долевой собственности смогут отчуждать ее (одновременно) без нотариального удостоверения договора, то есть без обязательного нотариального удостоверения сделки по отчуждению недвижимого имущества (купли-продажи, дарения, мены).</w:t>
      </w:r>
    </w:p>
    <w:p w14:paraId="514F7676" w14:textId="77777777" w:rsidR="007B731E" w:rsidRPr="007B731E" w:rsidRDefault="007B731E" w:rsidP="007B731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B731E">
        <w:rPr>
          <w:rFonts w:ascii="Times New Roman" w:hAnsi="Times New Roman"/>
          <w:sz w:val="24"/>
          <w:szCs w:val="24"/>
        </w:rPr>
        <w:t xml:space="preserve">Сделки по отчуждению долей в праве собственности не всеми участниками долевой собственности сразу по одной сделке (например, договор дарения и купли-продажи доли даже другому сособственнику), равно как и отчуждение доли недееспособным или несовершеннолетним по-прежнему подлежат удостоверению нотариусом в обязательном порядке. </w:t>
      </w:r>
    </w:p>
    <w:p w14:paraId="70806CFF" w14:textId="77777777" w:rsidR="007B731E" w:rsidRPr="007B731E" w:rsidRDefault="007B731E" w:rsidP="007B731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731E">
        <w:rPr>
          <w:rFonts w:ascii="Times New Roman" w:hAnsi="Times New Roman"/>
          <w:sz w:val="24"/>
          <w:szCs w:val="24"/>
        </w:rPr>
        <w:t xml:space="preserve">Помощник прокурора                                                                                           В.В. </w:t>
      </w:r>
      <w:proofErr w:type="spellStart"/>
      <w:r w:rsidRPr="007B731E">
        <w:rPr>
          <w:rFonts w:ascii="Times New Roman" w:hAnsi="Times New Roman"/>
          <w:sz w:val="24"/>
          <w:szCs w:val="24"/>
        </w:rPr>
        <w:t>Локтионов</w:t>
      </w:r>
      <w:proofErr w:type="spellEnd"/>
      <w:r w:rsidRPr="007B731E">
        <w:rPr>
          <w:rFonts w:ascii="Times New Roman" w:hAnsi="Times New Roman"/>
          <w:sz w:val="24"/>
          <w:szCs w:val="24"/>
        </w:rPr>
        <w:t xml:space="preserve"> </w:t>
      </w:r>
    </w:p>
    <w:p w14:paraId="4896E5FD" w14:textId="77777777" w:rsidR="007B731E" w:rsidRPr="007B731E" w:rsidRDefault="007B731E" w:rsidP="007B731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001FECA" w14:textId="77777777" w:rsidR="007B731E" w:rsidRPr="007B731E" w:rsidRDefault="007B731E" w:rsidP="007B731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E6314B5" w14:textId="77777777" w:rsidR="00B15F79" w:rsidRDefault="00B15F79" w:rsidP="0070633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sectPr w:rsidR="00B15F79" w:rsidSect="0035310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7F4D1" w14:textId="77777777" w:rsidR="00B15F79" w:rsidRDefault="00B15F79">
      <w:r>
        <w:separator/>
      </w:r>
    </w:p>
  </w:endnote>
  <w:endnote w:type="continuationSeparator" w:id="0">
    <w:p w14:paraId="534A8C3B" w14:textId="77777777" w:rsidR="00B15F79" w:rsidRDefault="00B1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E55B8" w14:textId="77777777" w:rsidR="00B15F79" w:rsidRDefault="00B15F79">
      <w:r>
        <w:separator/>
      </w:r>
    </w:p>
  </w:footnote>
  <w:footnote w:type="continuationSeparator" w:id="0">
    <w:p w14:paraId="1C0831E2" w14:textId="77777777" w:rsidR="00B15F79" w:rsidRDefault="00B1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266FF" w14:textId="77777777" w:rsidR="00B15F79" w:rsidRDefault="00B15F79" w:rsidP="003531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360AD8" w14:textId="77777777" w:rsidR="00B15F79" w:rsidRDefault="00B15F79" w:rsidP="003531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82D4E" w14:textId="77777777" w:rsidR="00B15F79" w:rsidRDefault="00B15F79" w:rsidP="003531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31E">
      <w:rPr>
        <w:rStyle w:val="a5"/>
        <w:noProof/>
      </w:rPr>
      <w:t>2</w:t>
    </w:r>
    <w:r>
      <w:rPr>
        <w:rStyle w:val="a5"/>
      </w:rPr>
      <w:fldChar w:fldCharType="end"/>
    </w:r>
  </w:p>
  <w:p w14:paraId="787F0EEE" w14:textId="77777777" w:rsidR="00B15F79" w:rsidRDefault="00B15F79" w:rsidP="0035310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7"/>
    <w:rsid w:val="00070AA1"/>
    <w:rsid w:val="001519CB"/>
    <w:rsid w:val="00243C92"/>
    <w:rsid w:val="00250FEF"/>
    <w:rsid w:val="003131EC"/>
    <w:rsid w:val="00353104"/>
    <w:rsid w:val="004D2997"/>
    <w:rsid w:val="00562DCB"/>
    <w:rsid w:val="00650345"/>
    <w:rsid w:val="00681D19"/>
    <w:rsid w:val="006839B6"/>
    <w:rsid w:val="006C652C"/>
    <w:rsid w:val="006F7C73"/>
    <w:rsid w:val="0070633E"/>
    <w:rsid w:val="00716C65"/>
    <w:rsid w:val="007212C6"/>
    <w:rsid w:val="00754AD9"/>
    <w:rsid w:val="007B731E"/>
    <w:rsid w:val="007D7348"/>
    <w:rsid w:val="00836B37"/>
    <w:rsid w:val="00850DFB"/>
    <w:rsid w:val="008810D8"/>
    <w:rsid w:val="00903B87"/>
    <w:rsid w:val="00A14C25"/>
    <w:rsid w:val="00B15F79"/>
    <w:rsid w:val="00B20D2E"/>
    <w:rsid w:val="00C70CDF"/>
    <w:rsid w:val="00CA50BE"/>
    <w:rsid w:val="00CC7919"/>
    <w:rsid w:val="00D94C06"/>
    <w:rsid w:val="00E24CEC"/>
    <w:rsid w:val="00EA0783"/>
    <w:rsid w:val="00E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0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250FEF"/>
    <w:rPr>
      <w:rFonts w:cs="Times New Roman"/>
    </w:rPr>
  </w:style>
  <w:style w:type="paragraph" w:styleId="a3">
    <w:name w:val="header"/>
    <w:basedOn w:val="a"/>
    <w:link w:val="a4"/>
    <w:uiPriority w:val="99"/>
    <w:rsid w:val="0035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3B87"/>
    <w:rPr>
      <w:rFonts w:cs="Times New Roman"/>
      <w:lang w:eastAsia="en-US"/>
    </w:rPr>
  </w:style>
  <w:style w:type="character" w:styleId="a5">
    <w:name w:val="page number"/>
    <w:basedOn w:val="a0"/>
    <w:uiPriority w:val="99"/>
    <w:rsid w:val="003531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250FEF"/>
    <w:rPr>
      <w:rFonts w:cs="Times New Roman"/>
    </w:rPr>
  </w:style>
  <w:style w:type="paragraph" w:styleId="a3">
    <w:name w:val="header"/>
    <w:basedOn w:val="a"/>
    <w:link w:val="a4"/>
    <w:uiPriority w:val="99"/>
    <w:rsid w:val="0035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3B87"/>
    <w:rPr>
      <w:rFonts w:cs="Times New Roman"/>
      <w:lang w:eastAsia="en-US"/>
    </w:rPr>
  </w:style>
  <w:style w:type="character" w:styleId="a5">
    <w:name w:val="page number"/>
    <w:basedOn w:val="a0"/>
    <w:uiPriority w:val="99"/>
    <w:rsid w:val="003531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149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прокуратуру Курского района обратились граждане с вопросом о том, могут ли они оплатить постановление о штрафе за нарушение ПДД со скидкой 50 %, если письмо о штрафе пришло уже по истечении 20-дневного срока, предусмотренного для оплаты штрафа в размер</vt:lpstr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прокуратуру Курского района обратились граждане с вопросом о том, могут ли они оплатить постановление о штрафе за нарушение ПДД со скидкой 50 %, если письмо о штрафе пришло уже по истечении 20-дневного срока, предусмотренного для оплаты штрафа в размер</dc:title>
  <dc:creator>BasilevS</dc:creator>
  <cp:lastModifiedBy>Авдеевы</cp:lastModifiedBy>
  <cp:revision>2</cp:revision>
  <cp:lastPrinted>2018-06-26T11:45:00Z</cp:lastPrinted>
  <dcterms:created xsi:type="dcterms:W3CDTF">2019-05-30T20:21:00Z</dcterms:created>
  <dcterms:modified xsi:type="dcterms:W3CDTF">2019-05-30T20:21:00Z</dcterms:modified>
</cp:coreProperties>
</file>